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273" w:type="pct"/>
        <w:jc w:val="center"/>
        <w:tblInd w:w="1227" w:type="dxa"/>
        <w:tblLook w:val="01E0"/>
      </w:tblPr>
      <w:tblGrid>
        <w:gridCol w:w="2437"/>
      </w:tblGrid>
      <w:tr w:rsidR="002069A8" w:rsidTr="002069A8">
        <w:trPr>
          <w:jc w:val="center"/>
        </w:trPr>
        <w:tc>
          <w:tcPr>
            <w:tcW w:w="5000" w:type="pct"/>
            <w:hideMark/>
          </w:tcPr>
          <w:p w:rsidR="002069A8" w:rsidRDefault="002069A8" w:rsidP="00C956FF">
            <w:pPr>
              <w:pStyle w:val="msotitle3"/>
              <w:widowControl w:val="0"/>
              <w:jc w:val="right"/>
            </w:pPr>
          </w:p>
        </w:tc>
      </w:tr>
    </w:tbl>
    <w:p w:rsidR="002069A8" w:rsidRDefault="002069A8" w:rsidP="002069A8">
      <w:pPr>
        <w:pStyle w:val="msotitle3"/>
        <w:widowControl w:val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6622415</wp:posOffset>
            </wp:positionH>
            <wp:positionV relativeFrom="paragraph">
              <wp:posOffset>2886710</wp:posOffset>
            </wp:positionV>
            <wp:extent cx="5267325" cy="1143000"/>
            <wp:effectExtent l="0" t="2038350" r="0" b="2038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73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9900FF"/>
        </w:rPr>
        <w:t xml:space="preserve">Ответь на вопросы теста: </w:t>
      </w:r>
      <w:r>
        <w:rPr>
          <w:color w:val="9900FF"/>
        </w:rPr>
        <w:br/>
      </w:r>
    </w:p>
    <w:tbl>
      <w:tblPr>
        <w:tblStyle w:val="a3"/>
        <w:tblW w:w="0" w:type="auto"/>
        <w:jc w:val="center"/>
        <w:tblInd w:w="-1635" w:type="dxa"/>
        <w:tblLook w:val="01E0"/>
      </w:tblPr>
      <w:tblGrid>
        <w:gridCol w:w="6970"/>
        <w:gridCol w:w="4236"/>
      </w:tblGrid>
      <w:tr w:rsidR="002069A8" w:rsidTr="00C956FF">
        <w:trPr>
          <w:jc w:val="center"/>
        </w:trPr>
        <w:tc>
          <w:tcPr>
            <w:tcW w:w="10589" w:type="dxa"/>
            <w:hideMark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Объёмные тела – это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</w:r>
            <w:r>
              <w:rPr>
                <w:b/>
                <w:sz w:val="24"/>
                <w:szCs w:val="24"/>
              </w:rPr>
              <w:t xml:space="preserve">а) большие предметы; </w:t>
            </w:r>
            <w:r>
              <w:rPr>
                <w:b/>
                <w:sz w:val="24"/>
                <w:szCs w:val="24"/>
              </w:rPr>
              <w:br/>
              <w:t xml:space="preserve">б) предметы, которые много весят; </w:t>
            </w:r>
            <w:r>
              <w:rPr>
                <w:b/>
                <w:sz w:val="24"/>
                <w:szCs w:val="24"/>
              </w:rPr>
              <w:br/>
              <w:t>в) геометрические фигуры, которые имеют 3 измерения (длину, ширину, высоту).</w:t>
            </w:r>
            <w:r>
              <w:rPr>
                <w:b/>
                <w:sz w:val="24"/>
                <w:szCs w:val="24"/>
              </w:rPr>
              <w:br/>
            </w: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Назови пункты, которыми обозначены объёмные тела (фигуры):</w:t>
            </w:r>
            <w:r>
              <w:rPr>
                <w:b/>
                <w:sz w:val="24"/>
                <w:szCs w:val="24"/>
              </w:rPr>
              <w:br/>
              <w:t xml:space="preserve">а) отрезок,                б) мяч,                   в) параллелограмм,                    г) куб, </w:t>
            </w: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д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)о</w:t>
            </w:r>
            <w:proofErr w:type="gramEnd"/>
            <w:r>
              <w:rPr>
                <w:b/>
                <w:sz w:val="24"/>
                <w:szCs w:val="24"/>
              </w:rPr>
              <w:t>кружность,           е)шар,                    ж) параллелепипед.</w:t>
            </w:r>
          </w:p>
          <w:p w:rsidR="002069A8" w:rsidRDefault="002069A8" w:rsidP="00C956FF">
            <w:pPr>
              <w:widowControl w:val="0"/>
              <w:rPr>
                <w:b/>
                <w:sz w:val="24"/>
                <w:szCs w:val="24"/>
              </w:rPr>
            </w:pP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 xml:space="preserve">Что представляет собой грань куба: 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</w:r>
            <w:r>
              <w:rPr>
                <w:b/>
                <w:sz w:val="24"/>
                <w:szCs w:val="24"/>
              </w:rPr>
              <w:t>а) отрезок;</w:t>
            </w:r>
            <w:r>
              <w:rPr>
                <w:b/>
                <w:sz w:val="24"/>
                <w:szCs w:val="24"/>
              </w:rPr>
              <w:tab/>
              <w:t>б) точку;</w:t>
            </w:r>
            <w:r>
              <w:rPr>
                <w:b/>
                <w:sz w:val="24"/>
                <w:szCs w:val="24"/>
              </w:rPr>
              <w:tab/>
              <w:t>в) квадрат.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Что представляет собой ребро куба: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а) отрезок;</w:t>
            </w:r>
            <w:r>
              <w:rPr>
                <w:b/>
                <w:sz w:val="24"/>
                <w:szCs w:val="24"/>
              </w:rPr>
              <w:tab/>
              <w:t>б) точку;</w:t>
            </w:r>
            <w:r>
              <w:rPr>
                <w:b/>
                <w:sz w:val="24"/>
                <w:szCs w:val="24"/>
              </w:rPr>
              <w:tab/>
              <w:t>в) квадрат.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rFonts w:ascii="Comic Sans MS" w:hAnsi="Comic Sans MS"/>
                <w:b/>
                <w:color w:val="auto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 xml:space="preserve">Что представляет собой вершина куба: 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</w:r>
            <w:r>
              <w:rPr>
                <w:b/>
                <w:color w:val="auto"/>
                <w:sz w:val="24"/>
                <w:szCs w:val="24"/>
              </w:rPr>
              <w:t>а) отрезок;</w:t>
            </w:r>
            <w:r>
              <w:rPr>
                <w:b/>
                <w:color w:val="auto"/>
                <w:sz w:val="24"/>
                <w:szCs w:val="24"/>
              </w:rPr>
              <w:tab/>
              <w:t>б) точку;</w:t>
            </w:r>
            <w:r>
              <w:rPr>
                <w:b/>
                <w:color w:val="auto"/>
                <w:sz w:val="24"/>
                <w:szCs w:val="24"/>
              </w:rPr>
              <w:tab/>
              <w:t>в) квадрат.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Сколько граней у прямоугольного параллелепипеда: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а) 8</w:t>
            </w:r>
            <w:r>
              <w:rPr>
                <w:b/>
                <w:sz w:val="24"/>
                <w:szCs w:val="24"/>
              </w:rPr>
              <w:tab/>
              <w:t>б) 6</w:t>
            </w:r>
            <w:r>
              <w:rPr>
                <w:b/>
                <w:sz w:val="24"/>
                <w:szCs w:val="24"/>
              </w:rPr>
              <w:tab/>
              <w:t>в) 12.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 xml:space="preserve">Многогранником называется </w:t>
            </w:r>
            <w:r>
              <w:rPr>
                <w:b/>
                <w:sz w:val="24"/>
                <w:szCs w:val="24"/>
              </w:rPr>
              <w:br/>
              <w:t xml:space="preserve">а) любое объёмное тело; </w:t>
            </w:r>
            <w:r>
              <w:rPr>
                <w:b/>
                <w:sz w:val="24"/>
                <w:szCs w:val="24"/>
              </w:rPr>
              <w:br/>
              <w:t>б) тело, которое ограничено плоскими многоугольниками.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Что лежит в основании правильной пирамиды</w:t>
            </w:r>
            <w:r>
              <w:rPr>
                <w:b/>
                <w:sz w:val="24"/>
                <w:szCs w:val="24"/>
              </w:rPr>
              <w:br/>
              <w:t xml:space="preserve"> а) прямоугольник;</w:t>
            </w:r>
            <w:r>
              <w:rPr>
                <w:b/>
                <w:sz w:val="24"/>
                <w:szCs w:val="24"/>
              </w:rPr>
              <w:tab/>
              <w:t>б) квадрат;</w:t>
            </w:r>
            <w:r>
              <w:rPr>
                <w:b/>
                <w:sz w:val="24"/>
                <w:szCs w:val="24"/>
              </w:rPr>
              <w:tab/>
              <w:t>в) параллелограмм.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0</wp:posOffset>
                  </wp:positionV>
                  <wp:extent cx="993140" cy="7810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Какая фигура является гранью правильной пирамиды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  <w:t xml:space="preserve"> </w:t>
            </w:r>
            <w:r>
              <w:rPr>
                <w:b/>
                <w:sz w:val="24"/>
                <w:szCs w:val="24"/>
              </w:rPr>
              <w:t>а) прямоугольник;</w:t>
            </w:r>
            <w:r>
              <w:rPr>
                <w:b/>
                <w:sz w:val="24"/>
                <w:szCs w:val="24"/>
              </w:rPr>
              <w:tab/>
              <w:t>б) квадрат;</w:t>
            </w:r>
            <w:r>
              <w:rPr>
                <w:b/>
                <w:sz w:val="24"/>
                <w:szCs w:val="24"/>
              </w:rPr>
              <w:tab/>
              <w:t>в) правильный треугольник.</w:t>
            </w:r>
          </w:p>
          <w:p w:rsidR="002069A8" w:rsidRDefault="002069A8" w:rsidP="00C956FF">
            <w:pPr>
              <w:widowControl w:val="0"/>
              <w:rPr>
                <w:b/>
                <w:sz w:val="24"/>
                <w:szCs w:val="24"/>
              </w:rPr>
            </w:pPr>
          </w:p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 xml:space="preserve">Выпуклый многогранник 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</w:r>
            <w:r>
              <w:rPr>
                <w:b/>
                <w:sz w:val="24"/>
                <w:szCs w:val="24"/>
              </w:rPr>
              <w:t>а) любое объёмное тело;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color w:val="auto"/>
                <w:sz w:val="24"/>
                <w:szCs w:val="24"/>
              </w:rPr>
              <w:lastRenderedPageBreak/>
              <w:t>б) лежит по одну сторону от любой плоскости, содержащей любую его грань;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в) лежит по обе стороны от любой плоскости, содержащей любую его грань.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>
                  <wp:extent cx="1762125" cy="9906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lastRenderedPageBreak/>
              <w:t>Призма – это многогранник</w:t>
            </w:r>
            <w:r>
              <w:rPr>
                <w:b/>
                <w:color w:val="9900FF"/>
                <w:sz w:val="24"/>
                <w:szCs w:val="24"/>
              </w:rPr>
              <w:t xml:space="preserve"> </w:t>
            </w:r>
            <w:r>
              <w:rPr>
                <w:b/>
                <w:color w:val="9900FF"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а) состоящий из 2-х равных многоугольников и параллелограммов;</w:t>
            </w:r>
            <w:r>
              <w:rPr>
                <w:b/>
                <w:sz w:val="24"/>
                <w:szCs w:val="24"/>
              </w:rPr>
              <w:br/>
              <w:t>б) состоящий из 2-х разных многоугольников и параллелограммов;</w:t>
            </w:r>
            <w:r>
              <w:rPr>
                <w:b/>
                <w:sz w:val="24"/>
                <w:szCs w:val="24"/>
              </w:rPr>
              <w:br/>
              <w:t>в) многоугольника в основании и треугольников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C956FF">
            <w:pPr>
              <w:widowControl w:val="0"/>
              <w:rPr>
                <w:b/>
                <w:sz w:val="24"/>
                <w:szCs w:val="24"/>
              </w:rPr>
            </w:pPr>
          </w:p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900FF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Под какими номерами изображены призмы:</w:t>
            </w:r>
          </w:p>
          <w:p w:rsidR="002069A8" w:rsidRDefault="002069A8" w:rsidP="00C956FF">
            <w:pPr>
              <w:widowControl w:val="0"/>
              <w:rPr>
                <w:b/>
                <w:sz w:val="24"/>
                <w:szCs w:val="24"/>
              </w:rPr>
            </w:pP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vMerge w:val="restart"/>
            <w:hideMark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4287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12" t="2171" r="2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Пирамида – это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 xml:space="preserve">а) многогранник, состоящий из треугольников; </w:t>
            </w:r>
            <w:r>
              <w:rPr>
                <w:b/>
                <w:sz w:val="24"/>
                <w:szCs w:val="24"/>
              </w:rPr>
              <w:br/>
              <w:t>б) многогранник, одна грань – произвольный многоугольник, остальные – треугольники;</w:t>
            </w:r>
            <w:r>
              <w:rPr>
                <w:b/>
                <w:sz w:val="24"/>
                <w:szCs w:val="24"/>
              </w:rPr>
              <w:br/>
              <w:t xml:space="preserve"> в) многогранник, состоящий из произвольных многоугольников.</w:t>
            </w:r>
            <w:proofErr w:type="gramEnd"/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69A8" w:rsidRDefault="002069A8" w:rsidP="00C956FF">
            <w:pP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Боковыми гранями пирамиды являются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а) произвольные многоугольники;</w:t>
            </w:r>
            <w:r>
              <w:rPr>
                <w:b/>
                <w:sz w:val="24"/>
                <w:szCs w:val="24"/>
              </w:rPr>
              <w:br/>
              <w:t xml:space="preserve">б) четырёхугольники; </w:t>
            </w:r>
            <w:r>
              <w:rPr>
                <w:b/>
                <w:sz w:val="24"/>
                <w:szCs w:val="24"/>
              </w:rPr>
              <w:br/>
              <w:t>в) треугольники.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28700" cy="742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У треугольной пирамиды граней</w:t>
            </w:r>
            <w:r>
              <w:rPr>
                <w:b/>
                <w:sz w:val="24"/>
                <w:szCs w:val="24"/>
              </w:rPr>
              <w:br/>
              <w:t xml:space="preserve"> а) 3</w:t>
            </w:r>
            <w:r>
              <w:rPr>
                <w:b/>
                <w:sz w:val="24"/>
                <w:szCs w:val="24"/>
              </w:rPr>
              <w:tab/>
              <w:t>б) 6</w:t>
            </w:r>
            <w:r>
              <w:rPr>
                <w:b/>
                <w:sz w:val="24"/>
                <w:szCs w:val="24"/>
              </w:rPr>
              <w:tab/>
              <w:t>в) 4.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У четырёхугольной пирамиды боковыми гранями являются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а) треугольники;</w:t>
            </w:r>
            <w:r>
              <w:rPr>
                <w:b/>
                <w:sz w:val="24"/>
                <w:szCs w:val="24"/>
              </w:rPr>
              <w:tab/>
              <w:t>б) четырёхугольники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У пятиугольной пирамиды в основании лежит</w:t>
            </w: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br/>
            </w:r>
            <w:r>
              <w:rPr>
                <w:b/>
                <w:sz w:val="24"/>
                <w:szCs w:val="24"/>
              </w:rPr>
              <w:t>а) треугольник;            б) пятиугольник;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>в) прямоугольник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Конус и цилиндр – это</w:t>
            </w:r>
            <w:r>
              <w:rPr>
                <w:b/>
                <w:sz w:val="24"/>
                <w:szCs w:val="24"/>
              </w:rPr>
              <w:br/>
              <w:t xml:space="preserve"> а) плоские фигуры;      б) многогранники;          в) тела вращения.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lastRenderedPageBreak/>
              <w:t>Конус получается вращением</w:t>
            </w:r>
            <w:r>
              <w:rPr>
                <w:b/>
                <w:sz w:val="24"/>
                <w:szCs w:val="24"/>
              </w:rPr>
              <w:br/>
              <w:t xml:space="preserve"> а) любого треугольника; </w:t>
            </w:r>
            <w:r>
              <w:rPr>
                <w:b/>
                <w:sz w:val="24"/>
                <w:szCs w:val="24"/>
              </w:rPr>
              <w:br/>
              <w:t xml:space="preserve">б) прямоугольного треугольника; </w:t>
            </w:r>
            <w:r>
              <w:rPr>
                <w:b/>
                <w:sz w:val="24"/>
                <w:szCs w:val="24"/>
              </w:rPr>
              <w:br/>
              <w:t>в) многоугольника.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828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Цилиндр получается при вращении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>а) прямоугольника;         б) многоугольника;         в) треугольника.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Ось конуса – это</w:t>
            </w:r>
            <w:r>
              <w:rPr>
                <w:b/>
                <w:sz w:val="24"/>
                <w:szCs w:val="24"/>
              </w:rPr>
              <w:br/>
              <w:t xml:space="preserve">а) отрезок, соединяющий вершину конуса и точку на окружности основания; </w:t>
            </w:r>
            <w:r>
              <w:rPr>
                <w:b/>
                <w:sz w:val="24"/>
                <w:szCs w:val="24"/>
              </w:rPr>
              <w:br/>
              <w:t xml:space="preserve">б) прямая, содержащая неподвижный катет, вокруг которого поворачивается треугольник; </w:t>
            </w:r>
            <w:r>
              <w:rPr>
                <w:b/>
                <w:sz w:val="24"/>
                <w:szCs w:val="24"/>
              </w:rPr>
              <w:br/>
              <w:t>в) круг, описываемый вращающимся катетом.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Образующая конуса – это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  <w:t xml:space="preserve">а) отрезок, соединяющий вершину конуса и точку на окружности основания; </w:t>
            </w:r>
            <w:r>
              <w:rPr>
                <w:b/>
                <w:sz w:val="24"/>
                <w:szCs w:val="24"/>
              </w:rPr>
              <w:br/>
              <w:t xml:space="preserve">б) прямая, содержащая неподвижный катет, вокруг которого поворачивается треугольник; </w:t>
            </w:r>
            <w:r>
              <w:rPr>
                <w:b/>
                <w:sz w:val="24"/>
                <w:szCs w:val="24"/>
              </w:rPr>
              <w:br/>
              <w:t>в) круг, описываемый вращающимся катетом.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9334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Ось цилиндра – это</w:t>
            </w:r>
            <w:r>
              <w:rPr>
                <w:b/>
                <w:sz w:val="24"/>
                <w:szCs w:val="24"/>
              </w:rPr>
              <w:br/>
              <w:t xml:space="preserve">а) отрезок, соединяющий вершину конуса и точку на окружности основания; </w:t>
            </w:r>
            <w:r>
              <w:rPr>
                <w:b/>
                <w:sz w:val="24"/>
                <w:szCs w:val="24"/>
              </w:rPr>
              <w:br/>
              <w:t xml:space="preserve">б) прямая, содержащая неподвижный катет, вокруг которого поворачивается треугольник; </w:t>
            </w:r>
            <w:r>
              <w:rPr>
                <w:b/>
                <w:sz w:val="24"/>
                <w:szCs w:val="24"/>
              </w:rPr>
              <w:br/>
              <w:t>в) прямая, содержащая неподвижную сторону, вокруг которой вращается прямоугольник.</w:t>
            </w:r>
          </w:p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  <w:tc>
          <w:tcPr>
            <w:tcW w:w="4206" w:type="dxa"/>
            <w:hideMark/>
          </w:tcPr>
          <w:p w:rsidR="002069A8" w:rsidRDefault="002069A8" w:rsidP="00C956FF">
            <w:pPr>
              <w:pStyle w:val="msotitle3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90575" cy="9429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9A8" w:rsidTr="00C956FF">
        <w:trPr>
          <w:jc w:val="center"/>
        </w:trPr>
        <w:tc>
          <w:tcPr>
            <w:tcW w:w="10589" w:type="dxa"/>
          </w:tcPr>
          <w:p w:rsidR="002069A8" w:rsidRDefault="002069A8" w:rsidP="002069A8">
            <w:pPr>
              <w:widowControl w:val="0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00FF"/>
                <w:sz w:val="28"/>
                <w:szCs w:val="28"/>
              </w:rPr>
              <w:t>Основанием конуса является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br/>
              <w:t>а) отрезок;               б) треугольник;                  в) круг.</w:t>
            </w:r>
          </w:p>
          <w:p w:rsidR="002069A8" w:rsidRDefault="002069A8" w:rsidP="00C956FF">
            <w:pPr>
              <w:widowControl w:val="0"/>
              <w:ind w:left="360" w:hanging="360"/>
              <w:rPr>
                <w:b/>
                <w:sz w:val="24"/>
                <w:szCs w:val="24"/>
              </w:rPr>
            </w:pPr>
          </w:p>
        </w:tc>
        <w:tc>
          <w:tcPr>
            <w:tcW w:w="4206" w:type="dxa"/>
          </w:tcPr>
          <w:p w:rsidR="002069A8" w:rsidRDefault="002069A8" w:rsidP="00C956FF">
            <w:pPr>
              <w:pStyle w:val="msotitle3"/>
              <w:widowControl w:val="0"/>
              <w:rPr>
                <w:sz w:val="24"/>
                <w:szCs w:val="24"/>
              </w:rPr>
            </w:pPr>
          </w:p>
        </w:tc>
      </w:tr>
    </w:tbl>
    <w:p w:rsidR="002069A8" w:rsidRDefault="002069A8" w:rsidP="002069A8">
      <w:pPr>
        <w:pStyle w:val="msotitle3"/>
        <w:widowControl w:val="0"/>
        <w:rPr>
          <w:sz w:val="24"/>
          <w:szCs w:val="24"/>
        </w:rPr>
      </w:pPr>
    </w:p>
    <w:p w:rsidR="002069A8" w:rsidRDefault="002069A8" w:rsidP="002069A8">
      <w:pPr>
        <w:widowControl w:val="0"/>
        <w:rPr>
          <w:sz w:val="24"/>
          <w:szCs w:val="24"/>
        </w:rPr>
      </w:pPr>
    </w:p>
    <w:p w:rsidR="002069A8" w:rsidRDefault="002069A8" w:rsidP="002069A8">
      <w:pPr>
        <w:rPr>
          <w:sz w:val="24"/>
          <w:szCs w:val="24"/>
        </w:rPr>
      </w:pPr>
    </w:p>
    <w:p w:rsidR="005C4ED5" w:rsidRDefault="005C4ED5"/>
    <w:sectPr w:rsidR="005C4ED5" w:rsidSect="005C4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96E28"/>
    <w:multiLevelType w:val="hybridMultilevel"/>
    <w:tmpl w:val="89AAA6A6"/>
    <w:lvl w:ilvl="0" w:tplc="67660B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9A8"/>
    <w:rsid w:val="002069A8"/>
    <w:rsid w:val="005C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A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2069A8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0000"/>
      <w:kern w:val="28"/>
      <w:sz w:val="36"/>
      <w:szCs w:val="36"/>
      <w:lang w:eastAsia="ru-RU"/>
    </w:rPr>
  </w:style>
  <w:style w:type="paragraph" w:customStyle="1" w:styleId="msotitle3">
    <w:name w:val="msotitle3"/>
    <w:rsid w:val="002069A8"/>
    <w:pPr>
      <w:spacing w:after="0" w:line="240" w:lineRule="auto"/>
    </w:pPr>
    <w:rPr>
      <w:rFonts w:ascii="Comic Sans MS" w:eastAsia="Times New Roman" w:hAnsi="Comic Sans MS" w:cs="Times New Roman"/>
      <w:b/>
      <w:bCs/>
      <w:i/>
      <w:iCs/>
      <w:color w:val="000000"/>
      <w:kern w:val="28"/>
      <w:sz w:val="48"/>
      <w:szCs w:val="48"/>
      <w:lang w:eastAsia="ru-RU"/>
    </w:rPr>
  </w:style>
  <w:style w:type="table" w:styleId="a3">
    <w:name w:val="Table Grid"/>
    <w:basedOn w:val="a1"/>
    <w:rsid w:val="00206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69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9A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2021-04-20T05:27:00Z</dcterms:created>
  <dcterms:modified xsi:type="dcterms:W3CDTF">2021-04-20T05:29:00Z</dcterms:modified>
</cp:coreProperties>
</file>